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9E" w:rsidRPr="00886476" w:rsidRDefault="0078379E" w:rsidP="00F037B3">
      <w:pPr>
        <w:jc w:val="right"/>
      </w:pPr>
      <w:r w:rsidRPr="00886476">
        <w:t>Приложение №</w:t>
      </w:r>
      <w:r w:rsidR="00AE591E">
        <w:t xml:space="preserve"> </w:t>
      </w:r>
      <w:r>
        <w:t>9</w:t>
      </w:r>
    </w:p>
    <w:p w:rsidR="0078379E" w:rsidRPr="00886476" w:rsidRDefault="0078379E" w:rsidP="00F037B3">
      <w:pPr>
        <w:jc w:val="right"/>
      </w:pPr>
      <w:r w:rsidRPr="00886476">
        <w:t xml:space="preserve">                                                                                                                      </w:t>
      </w:r>
      <w:r>
        <w:t xml:space="preserve">       </w:t>
      </w:r>
      <w:r w:rsidRPr="00886476">
        <w:t>к постановлению администрации</w:t>
      </w:r>
    </w:p>
    <w:p w:rsidR="0078379E" w:rsidRDefault="0078379E" w:rsidP="00F037B3">
      <w:pPr>
        <w:jc w:val="right"/>
      </w:pPr>
      <w:r w:rsidRPr="00886476">
        <w:t xml:space="preserve">                                                                </w:t>
      </w:r>
      <w:r>
        <w:t xml:space="preserve">                        </w:t>
      </w:r>
      <w:r w:rsidRPr="00886476">
        <w:t>ЗАТО г</w:t>
      </w:r>
      <w:proofErr w:type="gramStart"/>
      <w:r w:rsidRPr="00886476">
        <w:t>.Р</w:t>
      </w:r>
      <w:proofErr w:type="gramEnd"/>
      <w:r w:rsidRPr="00886476">
        <w:t>адужный</w:t>
      </w:r>
      <w:r>
        <w:t xml:space="preserve"> Владимирской области </w:t>
      </w:r>
    </w:p>
    <w:p w:rsidR="003B751B" w:rsidRPr="003B751B" w:rsidRDefault="003B751B" w:rsidP="003B751B">
      <w:pPr>
        <w:jc w:val="right"/>
      </w:pPr>
      <w:r w:rsidRPr="003B751B">
        <w:t>от 15.07.2016г.  № 1100</w:t>
      </w:r>
    </w:p>
    <w:p w:rsidR="0078379E" w:rsidRPr="00D81538" w:rsidRDefault="0078379E" w:rsidP="00F037B3">
      <w:pPr>
        <w:jc w:val="center"/>
        <w:rPr>
          <w:b/>
          <w:bCs/>
          <w:sz w:val="28"/>
          <w:szCs w:val="28"/>
        </w:rPr>
      </w:pPr>
      <w:r w:rsidRPr="00D81538">
        <w:rPr>
          <w:b/>
          <w:bCs/>
          <w:sz w:val="28"/>
          <w:szCs w:val="28"/>
        </w:rPr>
        <w:t>Сведения</w:t>
      </w:r>
    </w:p>
    <w:p w:rsidR="0078379E" w:rsidRPr="00D81538" w:rsidRDefault="0078379E" w:rsidP="00F037B3">
      <w:pPr>
        <w:jc w:val="center"/>
        <w:rPr>
          <w:b/>
          <w:bCs/>
          <w:sz w:val="28"/>
          <w:szCs w:val="28"/>
        </w:rPr>
      </w:pPr>
      <w:r w:rsidRPr="00D81538">
        <w:rPr>
          <w:b/>
          <w:bCs/>
          <w:sz w:val="28"/>
          <w:szCs w:val="28"/>
        </w:rPr>
        <w:t xml:space="preserve"> об исполнении текстовых статей решения о бюджете </w:t>
      </w:r>
    </w:p>
    <w:p w:rsidR="0078379E" w:rsidRPr="00D81538" w:rsidRDefault="0078379E" w:rsidP="00F037B3">
      <w:pPr>
        <w:jc w:val="center"/>
        <w:rPr>
          <w:b/>
          <w:bCs/>
          <w:sz w:val="28"/>
          <w:szCs w:val="28"/>
        </w:rPr>
      </w:pPr>
      <w:r w:rsidRPr="00D81538">
        <w:rPr>
          <w:b/>
          <w:bCs/>
          <w:sz w:val="28"/>
          <w:szCs w:val="28"/>
        </w:rPr>
        <w:t>ЗАТО г</w:t>
      </w:r>
      <w:proofErr w:type="gramStart"/>
      <w:r w:rsidRPr="00D81538">
        <w:rPr>
          <w:b/>
          <w:bCs/>
          <w:sz w:val="28"/>
          <w:szCs w:val="28"/>
        </w:rPr>
        <w:t>.Р</w:t>
      </w:r>
      <w:proofErr w:type="gramEnd"/>
      <w:r w:rsidRPr="00D81538">
        <w:rPr>
          <w:b/>
          <w:bCs/>
          <w:sz w:val="28"/>
          <w:szCs w:val="28"/>
        </w:rPr>
        <w:t>адужный на 201</w:t>
      </w:r>
      <w:r>
        <w:rPr>
          <w:b/>
          <w:bCs/>
          <w:sz w:val="28"/>
          <w:szCs w:val="28"/>
        </w:rPr>
        <w:t>6</w:t>
      </w:r>
      <w:r w:rsidRPr="00D81538">
        <w:rPr>
          <w:b/>
          <w:bCs/>
          <w:sz w:val="28"/>
          <w:szCs w:val="28"/>
        </w:rPr>
        <w:t>г. и на плановый период 201</w:t>
      </w:r>
      <w:r>
        <w:rPr>
          <w:b/>
          <w:bCs/>
          <w:sz w:val="28"/>
          <w:szCs w:val="28"/>
        </w:rPr>
        <w:t>7</w:t>
      </w:r>
      <w:r w:rsidRPr="00D81538">
        <w:rPr>
          <w:b/>
          <w:bCs/>
          <w:sz w:val="28"/>
          <w:szCs w:val="28"/>
        </w:rPr>
        <w:t xml:space="preserve"> - 201</w:t>
      </w:r>
      <w:r>
        <w:rPr>
          <w:b/>
          <w:bCs/>
          <w:sz w:val="28"/>
          <w:szCs w:val="28"/>
        </w:rPr>
        <w:t>8</w:t>
      </w:r>
      <w:r w:rsidRPr="00D81538">
        <w:rPr>
          <w:b/>
          <w:bCs/>
          <w:sz w:val="28"/>
          <w:szCs w:val="28"/>
        </w:rPr>
        <w:t xml:space="preserve"> годов</w:t>
      </w:r>
    </w:p>
    <w:p w:rsidR="0078379E" w:rsidRDefault="0078379E" w:rsidP="00F037B3">
      <w:pPr>
        <w:jc w:val="center"/>
        <w:rPr>
          <w:b/>
          <w:bCs/>
          <w:sz w:val="28"/>
          <w:szCs w:val="28"/>
        </w:rPr>
      </w:pPr>
      <w:r w:rsidRPr="00D81538">
        <w:rPr>
          <w:b/>
          <w:bCs/>
          <w:sz w:val="28"/>
          <w:szCs w:val="28"/>
        </w:rPr>
        <w:t xml:space="preserve">за 1 </w:t>
      </w:r>
      <w:r>
        <w:rPr>
          <w:b/>
          <w:bCs/>
          <w:sz w:val="28"/>
          <w:szCs w:val="28"/>
        </w:rPr>
        <w:t>полугодие</w:t>
      </w:r>
      <w:r w:rsidRPr="00D81538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D81538">
        <w:rPr>
          <w:b/>
          <w:bCs/>
          <w:sz w:val="28"/>
          <w:szCs w:val="28"/>
        </w:rPr>
        <w:t>г.</w:t>
      </w:r>
    </w:p>
    <w:p w:rsidR="0078379E" w:rsidRDefault="0078379E" w:rsidP="00F037B3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1980"/>
        <w:gridCol w:w="1723"/>
      </w:tblGrid>
      <w:tr w:rsidR="0078379E" w:rsidTr="00AE591E">
        <w:trPr>
          <w:trHeight w:val="111"/>
        </w:trPr>
        <w:tc>
          <w:tcPr>
            <w:tcW w:w="5867" w:type="dxa"/>
          </w:tcPr>
          <w:p w:rsidR="0078379E" w:rsidRDefault="0078379E" w:rsidP="00AE591E">
            <w:pPr>
              <w:jc w:val="center"/>
            </w:pPr>
            <w:r>
              <w:t>Содержание статьи решения о бюджете</w:t>
            </w:r>
          </w:p>
        </w:tc>
        <w:tc>
          <w:tcPr>
            <w:tcW w:w="1980" w:type="dxa"/>
          </w:tcPr>
          <w:p w:rsidR="0078379E" w:rsidRDefault="0078379E" w:rsidP="00AE591E">
            <w:pPr>
              <w:jc w:val="center"/>
            </w:pPr>
            <w:r>
              <w:t>Результат исполнения</w:t>
            </w:r>
          </w:p>
        </w:tc>
        <w:tc>
          <w:tcPr>
            <w:tcW w:w="1723" w:type="dxa"/>
          </w:tcPr>
          <w:p w:rsidR="0078379E" w:rsidRDefault="0078379E" w:rsidP="00AE591E">
            <w:pPr>
              <w:jc w:val="center"/>
            </w:pPr>
            <w:r>
              <w:t>Причины неисполнения</w:t>
            </w:r>
          </w:p>
        </w:tc>
      </w:tr>
      <w:tr w:rsidR="0078379E" w:rsidTr="00AE591E">
        <w:trPr>
          <w:trHeight w:val="58"/>
        </w:trPr>
        <w:tc>
          <w:tcPr>
            <w:tcW w:w="5867" w:type="dxa"/>
          </w:tcPr>
          <w:p w:rsidR="0078379E" w:rsidRDefault="0078379E" w:rsidP="00D62B2C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78379E" w:rsidRDefault="0078379E" w:rsidP="00D62B2C">
            <w:pPr>
              <w:jc w:val="center"/>
            </w:pPr>
            <w:r>
              <w:t>2</w:t>
            </w:r>
          </w:p>
        </w:tc>
        <w:tc>
          <w:tcPr>
            <w:tcW w:w="1723" w:type="dxa"/>
          </w:tcPr>
          <w:p w:rsidR="0078379E" w:rsidRDefault="0078379E" w:rsidP="00D62B2C">
            <w:pPr>
              <w:jc w:val="center"/>
            </w:pPr>
            <w:r>
              <w:t>3</w:t>
            </w:r>
          </w:p>
        </w:tc>
      </w:tr>
      <w:tr w:rsidR="0078379E" w:rsidRPr="00CF523A" w:rsidTr="00AE591E">
        <w:trPr>
          <w:trHeight w:val="4218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 xml:space="preserve">1. Утвердить </w:t>
            </w:r>
            <w:r w:rsidR="00AE591E">
              <w:rPr>
                <w:sz w:val="24"/>
                <w:szCs w:val="24"/>
              </w:rPr>
              <w:t>основные характеристики бюджета</w:t>
            </w:r>
            <w:r w:rsidRPr="00D62B2C">
              <w:rPr>
                <w:sz w:val="24"/>
                <w:szCs w:val="24"/>
              </w:rPr>
              <w:t xml:space="preserve">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Владимирской области (далее по тексту – бюджета ЗАТО г.Радужный) на 2016 год:</w:t>
            </w:r>
          </w:p>
          <w:p w:rsidR="0078379E" w:rsidRPr="00D62B2C" w:rsidRDefault="00AE591E" w:rsidP="00AE591E">
            <w:pPr>
              <w:tabs>
                <w:tab w:val="left" w:pos="1174"/>
              </w:tabs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78379E" w:rsidRPr="00D62B2C">
              <w:rPr>
                <w:sz w:val="24"/>
                <w:szCs w:val="24"/>
              </w:rPr>
              <w:t>прогнозируемый общий объем доходов бюджета ЗАТО г</w:t>
            </w:r>
            <w:proofErr w:type="gramStart"/>
            <w:r w:rsidR="0078379E" w:rsidRPr="00D62B2C">
              <w:rPr>
                <w:sz w:val="24"/>
                <w:szCs w:val="24"/>
              </w:rPr>
              <w:t>.Р</w:t>
            </w:r>
            <w:proofErr w:type="gramEnd"/>
            <w:r w:rsidR="0078379E" w:rsidRPr="00D62B2C">
              <w:rPr>
                <w:sz w:val="24"/>
                <w:szCs w:val="24"/>
              </w:rPr>
              <w:t xml:space="preserve">адужный в сумме </w:t>
            </w:r>
            <w:r w:rsidR="0078379E">
              <w:rPr>
                <w:sz w:val="24"/>
                <w:szCs w:val="24"/>
              </w:rPr>
              <w:t>540 481,42</w:t>
            </w:r>
            <w:r w:rsidR="0078379E" w:rsidRPr="00D62B2C">
              <w:rPr>
                <w:sz w:val="24"/>
                <w:szCs w:val="24"/>
              </w:rPr>
              <w:t xml:space="preserve"> тыс.рублей, в том числе объем межбюджетных  трансфертов, получаемых из других бюджетов бюджетной системы Российской Федерации, </w:t>
            </w:r>
            <w:r>
              <w:rPr>
                <w:sz w:val="24"/>
                <w:szCs w:val="24"/>
              </w:rPr>
              <w:t>в сумме</w:t>
            </w:r>
            <w:r w:rsidR="0078379E" w:rsidRPr="00D62B2C">
              <w:rPr>
                <w:sz w:val="24"/>
                <w:szCs w:val="24"/>
              </w:rPr>
              <w:t xml:space="preserve"> </w:t>
            </w:r>
            <w:r w:rsidR="0078379E">
              <w:rPr>
                <w:sz w:val="24"/>
                <w:szCs w:val="24"/>
              </w:rPr>
              <w:t>447 941,72</w:t>
            </w:r>
            <w:r w:rsidR="0078379E" w:rsidRPr="00D62B2C">
              <w:rPr>
                <w:sz w:val="24"/>
                <w:szCs w:val="24"/>
              </w:rPr>
              <w:t xml:space="preserve"> тыс.рублей, согласно приложению № 1;</w:t>
            </w:r>
          </w:p>
          <w:p w:rsidR="0078379E" w:rsidRPr="00D62B2C" w:rsidRDefault="0078379E" w:rsidP="00AE591E">
            <w:pPr>
              <w:tabs>
                <w:tab w:val="left" w:pos="1174"/>
              </w:tabs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2) общий объем расходов бюджета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 xml:space="preserve">адужный в сумме </w:t>
            </w:r>
            <w:r>
              <w:rPr>
                <w:sz w:val="24"/>
                <w:szCs w:val="24"/>
              </w:rPr>
              <w:t>500 175,82</w:t>
            </w:r>
            <w:r w:rsidRPr="00D62B2C">
              <w:rPr>
                <w:sz w:val="24"/>
                <w:szCs w:val="24"/>
              </w:rPr>
              <w:t xml:space="preserve"> тыс. рублей;</w:t>
            </w:r>
          </w:p>
          <w:p w:rsidR="0078379E" w:rsidRPr="00D62B2C" w:rsidRDefault="0078379E" w:rsidP="00AE591E">
            <w:pPr>
              <w:tabs>
                <w:tab w:val="left" w:pos="1174"/>
              </w:tabs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3) дефицит бюджета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 xml:space="preserve">адужный в сумме </w:t>
            </w:r>
            <w:r>
              <w:rPr>
                <w:sz w:val="24"/>
                <w:szCs w:val="24"/>
              </w:rPr>
              <w:t>40 305,60</w:t>
            </w:r>
            <w:r w:rsidRPr="00D62B2C">
              <w:rPr>
                <w:sz w:val="24"/>
                <w:szCs w:val="24"/>
              </w:rPr>
              <w:t xml:space="preserve"> тыс.руб.;</w:t>
            </w:r>
          </w:p>
          <w:p w:rsidR="0078379E" w:rsidRPr="00D62B2C" w:rsidRDefault="0078379E" w:rsidP="00AE591E">
            <w:pPr>
              <w:tabs>
                <w:tab w:val="left" w:pos="1174"/>
              </w:tabs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4) верхний предел муниципального долга 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на 01 января 2017 года равным  нулю, в том числе верхний предел долга по муниципальным гарантиям равным нулю.</w:t>
            </w:r>
          </w:p>
          <w:p w:rsidR="0078379E" w:rsidRPr="00D62B2C" w:rsidRDefault="0078379E" w:rsidP="00AE591E">
            <w:pPr>
              <w:tabs>
                <w:tab w:val="left" w:pos="1174"/>
              </w:tabs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5) муниципальные гарантии не предоставляются.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97"/>
        </w:trPr>
        <w:tc>
          <w:tcPr>
            <w:tcW w:w="5867" w:type="dxa"/>
          </w:tcPr>
          <w:p w:rsidR="0078379E" w:rsidRPr="00D62B2C" w:rsidRDefault="0078379E" w:rsidP="00AE591E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4. Установить перечень главных администраторов (администраторов) доходов бюджета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согласно приложению № 3.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832"/>
        </w:trPr>
        <w:tc>
          <w:tcPr>
            <w:tcW w:w="5867" w:type="dxa"/>
          </w:tcPr>
          <w:p w:rsidR="0078379E" w:rsidRPr="00D62B2C" w:rsidRDefault="0078379E" w:rsidP="00AE591E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5. Утвердить перечень главных администраторов (администраторов) источников финансирования дефицита бюджета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согласно приложению № 4.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706"/>
        </w:trPr>
        <w:tc>
          <w:tcPr>
            <w:tcW w:w="5867" w:type="dxa"/>
          </w:tcPr>
          <w:p w:rsidR="0078379E" w:rsidRPr="00D62B2C" w:rsidRDefault="0078379E" w:rsidP="00AE591E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6. Установить на 2016 год базовую ставку арендной платы за пользование муниципальным недвижимым имуществом в размере 339,0 руб. за 1 квадратный метр.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581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 xml:space="preserve">7. Утвердить объем бюджетных ассигнований, направляемых на исполнение публичных нормативных обязательств </w:t>
            </w:r>
            <w:proofErr w:type="gramStart"/>
            <w:r w:rsidRPr="00D62B2C">
              <w:rPr>
                <w:sz w:val="24"/>
                <w:szCs w:val="24"/>
              </w:rPr>
              <w:t>на</w:t>
            </w:r>
            <w:proofErr w:type="gramEnd"/>
            <w:r w:rsidRPr="00D62B2C">
              <w:rPr>
                <w:sz w:val="24"/>
                <w:szCs w:val="24"/>
              </w:rPr>
              <w:t>:</w:t>
            </w:r>
          </w:p>
          <w:p w:rsidR="0078379E" w:rsidRPr="00D62B2C" w:rsidRDefault="0078379E" w:rsidP="00AE591E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 xml:space="preserve">   </w:t>
            </w:r>
            <w:r w:rsidRPr="00D62B2C">
              <w:rPr>
                <w:sz w:val="24"/>
                <w:szCs w:val="24"/>
              </w:rPr>
              <w:tab/>
              <w:t>1) 2016 год - согласно приложению № 5;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880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 xml:space="preserve">8. Утвердить общий объем бюджетных ассигнований дорожного фонда </w:t>
            </w:r>
            <w:proofErr w:type="gramStart"/>
            <w:r w:rsidRPr="00D62B2C">
              <w:rPr>
                <w:sz w:val="24"/>
                <w:szCs w:val="24"/>
              </w:rPr>
              <w:t>на</w:t>
            </w:r>
            <w:proofErr w:type="gramEnd"/>
            <w:r w:rsidRPr="00D62B2C">
              <w:rPr>
                <w:sz w:val="24"/>
                <w:szCs w:val="24"/>
              </w:rPr>
              <w:t>:</w:t>
            </w:r>
          </w:p>
          <w:p w:rsidR="0078379E" w:rsidRPr="00D62B2C" w:rsidRDefault="0078379E" w:rsidP="00D62B2C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1) 2016 год в сумме 44 340,62 тыс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 xml:space="preserve">ублей; (пункт в редакции решения СНД от 01.02.2016г. № 2/11 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</w:tbl>
    <w:p w:rsidR="00AE591E" w:rsidRDefault="00AE591E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1980"/>
        <w:gridCol w:w="1723"/>
      </w:tblGrid>
      <w:tr w:rsidR="00AE591E" w:rsidRPr="00CF523A" w:rsidTr="00AE591E">
        <w:trPr>
          <w:trHeight w:val="128"/>
        </w:trPr>
        <w:tc>
          <w:tcPr>
            <w:tcW w:w="5867" w:type="dxa"/>
          </w:tcPr>
          <w:p w:rsidR="00AE591E" w:rsidRPr="00D62B2C" w:rsidRDefault="00AE591E" w:rsidP="00AE5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AE591E" w:rsidRPr="00D62B2C" w:rsidRDefault="00AE591E" w:rsidP="00AE5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AE591E" w:rsidRPr="00D62B2C" w:rsidRDefault="00AE591E" w:rsidP="00AE5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379E" w:rsidRPr="00CF523A" w:rsidTr="00AE591E">
        <w:trPr>
          <w:trHeight w:val="837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color w:val="000000"/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 xml:space="preserve">9. Утвердить распределение бюджетных ассигнований по разделам, подразделам классификации расходов </w:t>
            </w:r>
            <w:r w:rsidRPr="00D62B2C">
              <w:rPr>
                <w:color w:val="000000"/>
                <w:sz w:val="24"/>
                <w:szCs w:val="24"/>
              </w:rPr>
              <w:t>бюджета ЗАТО г</w:t>
            </w:r>
            <w:proofErr w:type="gramStart"/>
            <w:r w:rsidRPr="00D62B2C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62B2C">
              <w:rPr>
                <w:color w:val="000000"/>
                <w:sz w:val="24"/>
                <w:szCs w:val="24"/>
              </w:rPr>
              <w:t>адужный на:</w:t>
            </w:r>
          </w:p>
          <w:p w:rsidR="0078379E" w:rsidRPr="00D62B2C" w:rsidRDefault="0078379E" w:rsidP="00D62B2C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color w:val="000000"/>
                <w:sz w:val="24"/>
                <w:szCs w:val="24"/>
              </w:rPr>
              <w:t>1) 2016 год – согласно приложению №7;</w:t>
            </w:r>
          </w:p>
        </w:tc>
        <w:tc>
          <w:tcPr>
            <w:tcW w:w="1980" w:type="dxa"/>
          </w:tcPr>
          <w:p w:rsidR="0078379E" w:rsidRPr="00D62B2C" w:rsidRDefault="0078379E" w:rsidP="00DB2BD3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477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10. Утвердить ведомственную структуру расходов бюджета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на:</w:t>
            </w:r>
          </w:p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 xml:space="preserve"> </w:t>
            </w:r>
            <w:r w:rsidRPr="00D62B2C">
              <w:rPr>
                <w:sz w:val="24"/>
                <w:szCs w:val="24"/>
              </w:rPr>
              <w:tab/>
              <w:t>1) 2016 год - согласно приложению № 9;</w:t>
            </w:r>
          </w:p>
        </w:tc>
        <w:tc>
          <w:tcPr>
            <w:tcW w:w="1980" w:type="dxa"/>
          </w:tcPr>
          <w:p w:rsidR="0078379E" w:rsidRPr="00D62B2C" w:rsidRDefault="0078379E" w:rsidP="00DB2BD3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1480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 xml:space="preserve">11. Утвердить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D62B2C">
              <w:rPr>
                <w:sz w:val="24"/>
                <w:szCs w:val="24"/>
              </w:rPr>
              <w:t>непрограммным</w:t>
            </w:r>
            <w:proofErr w:type="spellEnd"/>
            <w:r w:rsidRPr="00D62B2C">
              <w:rPr>
                <w:sz w:val="24"/>
                <w:szCs w:val="24"/>
              </w:rPr>
              <w:t xml:space="preserve"> направлениям деятельности), группам видов расходов классификации расходов бюджета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на:</w:t>
            </w:r>
          </w:p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 xml:space="preserve">  </w:t>
            </w:r>
            <w:r w:rsidRPr="00D62B2C">
              <w:rPr>
                <w:sz w:val="24"/>
                <w:szCs w:val="24"/>
              </w:rPr>
              <w:tab/>
              <w:t>1)  2016 год - согласно приложению № 11;</w:t>
            </w:r>
          </w:p>
        </w:tc>
        <w:tc>
          <w:tcPr>
            <w:tcW w:w="1980" w:type="dxa"/>
          </w:tcPr>
          <w:p w:rsidR="0078379E" w:rsidRPr="00D62B2C" w:rsidRDefault="0078379E" w:rsidP="00DB2BD3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1254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12. Утвердить распределение бюджетных ассигнований по целевым статьям (муниципальным программам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 xml:space="preserve">адужный и </w:t>
            </w:r>
            <w:proofErr w:type="spellStart"/>
            <w:r w:rsidRPr="00D62B2C">
              <w:rPr>
                <w:sz w:val="24"/>
                <w:szCs w:val="24"/>
              </w:rPr>
              <w:t>непрограммным</w:t>
            </w:r>
            <w:proofErr w:type="spellEnd"/>
            <w:r w:rsidRPr="00D62B2C">
              <w:rPr>
                <w:sz w:val="24"/>
                <w:szCs w:val="24"/>
              </w:rPr>
              <w:t xml:space="preserve">  направлениям деятельности), группам видов расходов, разделам, подразделам классификации расходов:</w:t>
            </w:r>
          </w:p>
          <w:p w:rsidR="0078379E" w:rsidRPr="00D62B2C" w:rsidRDefault="0078379E" w:rsidP="00D62B2C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1) 2016 год - согласно приложению № 13;</w:t>
            </w:r>
          </w:p>
        </w:tc>
        <w:tc>
          <w:tcPr>
            <w:tcW w:w="1980" w:type="dxa"/>
          </w:tcPr>
          <w:p w:rsidR="0078379E" w:rsidRPr="00D62B2C" w:rsidRDefault="0078379E" w:rsidP="00DB2BD3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299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13. Установить размер резервного фонда администрации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на:</w:t>
            </w:r>
          </w:p>
          <w:p w:rsidR="0078379E" w:rsidRPr="00D62B2C" w:rsidRDefault="0078379E" w:rsidP="00D62B2C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1)  2016 год в сумме 5000,0 тыс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уб.;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311"/>
        </w:trPr>
        <w:tc>
          <w:tcPr>
            <w:tcW w:w="5867" w:type="dxa"/>
          </w:tcPr>
          <w:p w:rsidR="0078379E" w:rsidRPr="00D62B2C" w:rsidRDefault="0078379E" w:rsidP="00AE591E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14. Утвердить адресную инвестиционную программу  развития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 xml:space="preserve">адужный на 2016 год - согласно приложению № 15. 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AE591E" w:rsidRPr="00CF523A" w:rsidTr="00AE591E">
        <w:trPr>
          <w:trHeight w:val="58"/>
        </w:trPr>
        <w:tc>
          <w:tcPr>
            <w:tcW w:w="5867" w:type="dxa"/>
          </w:tcPr>
          <w:p w:rsidR="00AE591E" w:rsidRPr="00D62B2C" w:rsidRDefault="00AE591E" w:rsidP="00AE591E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15. Субсидии юр</w:t>
            </w:r>
            <w:r>
              <w:rPr>
                <w:sz w:val="24"/>
                <w:szCs w:val="24"/>
              </w:rPr>
              <w:t>идическим лицам, индивидуальным</w:t>
            </w:r>
            <w:r w:rsidRPr="00D62B2C">
              <w:rPr>
                <w:sz w:val="24"/>
                <w:szCs w:val="24"/>
              </w:rPr>
              <w:t xml:space="preserve"> предпринимателям, физическим лицам – производителям товаров (работ, услуг), пред</w:t>
            </w:r>
            <w:r>
              <w:rPr>
                <w:sz w:val="24"/>
                <w:szCs w:val="24"/>
              </w:rPr>
              <w:t>усмотренные настоящим решением,</w:t>
            </w:r>
            <w:r w:rsidRPr="00D62B2C">
              <w:rPr>
                <w:sz w:val="24"/>
                <w:szCs w:val="24"/>
              </w:rPr>
              <w:t xml:space="preserve"> предоставляются в порядке, установленном администрацией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Владимирской области, в случаях:</w:t>
            </w:r>
          </w:p>
          <w:p w:rsidR="00AE591E" w:rsidRPr="00D62B2C" w:rsidRDefault="00AE591E" w:rsidP="00AE591E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1) оказания поддержки малому и среднему предпринимательству в рамках муниципальной программы «Содействие развитию малого и среднего предпринимательства в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Владимирской области»;</w:t>
            </w:r>
          </w:p>
          <w:p w:rsidR="00AE591E" w:rsidRDefault="00AE591E" w:rsidP="00AE591E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2) возмещения части затрат перевозчиков на выполнение работ, связанных с осуществлением регулярных перевозок на городском маршруте автомобильным транспортом;</w:t>
            </w:r>
          </w:p>
          <w:p w:rsidR="00AE591E" w:rsidRDefault="00AE591E" w:rsidP="00AE591E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3) возмещения части затрат городской бани в рамках реализации муниципальной программы «Реформирование и модернизация жилищно-коммунального комплекса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адужный»;</w:t>
            </w:r>
          </w:p>
          <w:p w:rsidR="00AE591E" w:rsidRPr="00D62B2C" w:rsidRDefault="00AE591E" w:rsidP="00AE591E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 xml:space="preserve">4) компенсации организациям автомобильного транспорта потерь в доходах, возникающих в результате установления стоимости проездных билетов на автобусах маршрута № 115 «г. Радужный – г. Владимир» </w:t>
            </w:r>
            <w:proofErr w:type="gramStart"/>
            <w:r w:rsidRPr="00D62B2C">
              <w:rPr>
                <w:sz w:val="24"/>
                <w:szCs w:val="24"/>
              </w:rPr>
              <w:t>для</w:t>
            </w:r>
            <w:proofErr w:type="gramEnd"/>
            <w:r w:rsidRPr="00D62B2C">
              <w:rPr>
                <w:sz w:val="24"/>
                <w:szCs w:val="24"/>
              </w:rPr>
              <w:t xml:space="preserve"> обучающихся:</w:t>
            </w:r>
          </w:p>
        </w:tc>
        <w:tc>
          <w:tcPr>
            <w:tcW w:w="1980" w:type="dxa"/>
          </w:tcPr>
          <w:p w:rsidR="00AE591E" w:rsidRPr="00D62B2C" w:rsidRDefault="00AE591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AE591E" w:rsidRPr="00D62B2C" w:rsidRDefault="00AE591E" w:rsidP="001D4244">
            <w:pPr>
              <w:rPr>
                <w:sz w:val="24"/>
                <w:szCs w:val="24"/>
              </w:rPr>
            </w:pPr>
          </w:p>
        </w:tc>
      </w:tr>
      <w:tr w:rsidR="00AE591E" w:rsidRPr="00CF523A" w:rsidTr="00AE591E">
        <w:trPr>
          <w:trHeight w:val="58"/>
        </w:trPr>
        <w:tc>
          <w:tcPr>
            <w:tcW w:w="5867" w:type="dxa"/>
          </w:tcPr>
          <w:p w:rsidR="00AE591E" w:rsidRPr="00D62B2C" w:rsidRDefault="00AE591E" w:rsidP="00AE5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</w:tcPr>
          <w:p w:rsidR="00AE591E" w:rsidRPr="00D62B2C" w:rsidRDefault="00AE591E" w:rsidP="00AE5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AE591E" w:rsidRPr="00D62B2C" w:rsidRDefault="00AE591E" w:rsidP="00AE5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8379E" w:rsidRPr="00CF523A">
        <w:trPr>
          <w:trHeight w:val="799"/>
        </w:trPr>
        <w:tc>
          <w:tcPr>
            <w:tcW w:w="5867" w:type="dxa"/>
          </w:tcPr>
          <w:p w:rsidR="0078379E" w:rsidRPr="00D62B2C" w:rsidRDefault="00AE591E" w:rsidP="00D62B2C">
            <w:pPr>
              <w:ind w:firstLine="708"/>
              <w:jc w:val="both"/>
              <w:rPr>
                <w:sz w:val="24"/>
                <w:szCs w:val="24"/>
              </w:rPr>
            </w:pPr>
            <w:r>
              <w:br w:type="page"/>
            </w:r>
            <w:r w:rsidR="0078379E" w:rsidRPr="00D62B2C">
              <w:rPr>
                <w:sz w:val="24"/>
                <w:szCs w:val="24"/>
              </w:rPr>
              <w:t>- в общеобразовательных организациях общего (начального, основного и среднего) и профессионального (среднего профессионального и высшего) образования, очной формы обучения, проживающих на территории г</w:t>
            </w:r>
            <w:proofErr w:type="gramStart"/>
            <w:r w:rsidR="0078379E" w:rsidRPr="00D62B2C">
              <w:rPr>
                <w:sz w:val="24"/>
                <w:szCs w:val="24"/>
              </w:rPr>
              <w:t>.Р</w:t>
            </w:r>
            <w:proofErr w:type="gramEnd"/>
            <w:r w:rsidR="0078379E" w:rsidRPr="00D62B2C">
              <w:rPr>
                <w:sz w:val="24"/>
                <w:szCs w:val="24"/>
              </w:rPr>
              <w:t>адужный;</w:t>
            </w:r>
          </w:p>
          <w:p w:rsidR="0078379E" w:rsidRPr="00D62B2C" w:rsidRDefault="0078379E" w:rsidP="00D62B2C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- из многодетных малообеспеченных семей в образовательных организациях, реализующих дополнительные общеобразовательные программы, не представленные в муниципальных образовательных учреждениях дополнительного образования детей, расположенных на территории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адужный.</w:t>
            </w:r>
          </w:p>
          <w:p w:rsidR="0078379E" w:rsidRPr="00D62B2C" w:rsidRDefault="0078379E" w:rsidP="00D62B2C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(пункт в редакции решения СНД от 01.02.2016г. № 2/11).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1062"/>
        </w:trPr>
        <w:tc>
          <w:tcPr>
            <w:tcW w:w="5867" w:type="dxa"/>
          </w:tcPr>
          <w:p w:rsidR="0078379E" w:rsidRPr="00D62B2C" w:rsidRDefault="0078379E" w:rsidP="00AE591E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16. Установить, что право принимать решения об увеличении  расходов на содержание  муниципальных служащих, работников муниципальных казённых и  бюджетных учреждений в случае возложения  на них дополнительных функций  в соответствии  с изменением законодательства, принадлежит  Совету народных депутатов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адужный.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550"/>
        </w:trPr>
        <w:tc>
          <w:tcPr>
            <w:tcW w:w="5867" w:type="dxa"/>
          </w:tcPr>
          <w:p w:rsidR="0078379E" w:rsidRPr="00D62B2C" w:rsidRDefault="0078379E" w:rsidP="00AE591E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17. Утвердить Программу муниципальных  заимствований 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Владимирской области на  2016 год и на плановый период 2017 и  2018 годов согласно приложению  №16.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141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18. Утвердить источники финансирования дефицита  бюджета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на:</w:t>
            </w:r>
          </w:p>
          <w:p w:rsidR="0078379E" w:rsidRPr="00D62B2C" w:rsidRDefault="0078379E" w:rsidP="00AE591E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1)  2016 год - согласно приложению № 17;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AE591E">
        <w:trPr>
          <w:trHeight w:val="2705"/>
        </w:trPr>
        <w:tc>
          <w:tcPr>
            <w:tcW w:w="5867" w:type="dxa"/>
          </w:tcPr>
          <w:p w:rsidR="0078379E" w:rsidRPr="00D62B2C" w:rsidRDefault="0078379E" w:rsidP="00AE591E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19.  Установить, что остатки средств бюджета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 xml:space="preserve">адужный на начало текущего финансового года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</w:t>
            </w:r>
            <w:proofErr w:type="gramStart"/>
            <w:r w:rsidRPr="00D62B2C">
              <w:rPr>
                <w:sz w:val="24"/>
                <w:szCs w:val="24"/>
              </w:rPr>
              <w:t>превышающем</w:t>
            </w:r>
            <w:proofErr w:type="gramEnd"/>
            <w:r w:rsidRPr="00D62B2C">
              <w:rPr>
                <w:sz w:val="24"/>
                <w:szCs w:val="24"/>
              </w:rPr>
              <w:t xml:space="preserve"> сумму остатка неиспользованных бюджетных ассигнований на указанные цели.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 w:rsidTr="00DD630F">
        <w:trPr>
          <w:trHeight w:val="658"/>
        </w:trPr>
        <w:tc>
          <w:tcPr>
            <w:tcW w:w="5867" w:type="dxa"/>
          </w:tcPr>
          <w:p w:rsidR="0078379E" w:rsidRPr="00D62B2C" w:rsidRDefault="0078379E" w:rsidP="00DD630F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20. Предоставить администрации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в 2016 году в случае временных кассовых разрывов в процессе исполнения бюджета право получать кредиты на сумму не более 50 000 тыс.рублей.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>
        <w:trPr>
          <w:trHeight w:val="270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21. Установить, что муниципальное казённое учреждение «Городской комитет муниципального хозяйства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адужный» осуществляет функции:</w:t>
            </w:r>
          </w:p>
          <w:p w:rsidR="0078379E" w:rsidRPr="00D62B2C" w:rsidRDefault="0078379E" w:rsidP="00DD630F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- заказчика (заказчика-застройщика) - по строительству, реконструкции, техническому перевооружению зданий и сооружений;</w:t>
            </w:r>
          </w:p>
        </w:tc>
        <w:tc>
          <w:tcPr>
            <w:tcW w:w="1980" w:type="dxa"/>
          </w:tcPr>
          <w:p w:rsidR="0078379E" w:rsidRPr="00D62B2C" w:rsidRDefault="0078379E" w:rsidP="00DB2BD3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</w:tbl>
    <w:p w:rsidR="00DD630F" w:rsidRDefault="00DD630F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1980"/>
        <w:gridCol w:w="1723"/>
      </w:tblGrid>
      <w:tr w:rsidR="00DD630F" w:rsidRPr="00CF523A">
        <w:trPr>
          <w:trHeight w:val="270"/>
        </w:trPr>
        <w:tc>
          <w:tcPr>
            <w:tcW w:w="5867" w:type="dxa"/>
          </w:tcPr>
          <w:p w:rsidR="00DD630F" w:rsidRPr="00D62B2C" w:rsidRDefault="00DD630F" w:rsidP="00DD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D630F" w:rsidRPr="00D62B2C" w:rsidRDefault="00DD630F" w:rsidP="00DD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DD630F" w:rsidRPr="00D62B2C" w:rsidRDefault="00DD630F" w:rsidP="00DD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630F" w:rsidRPr="00CF523A">
        <w:trPr>
          <w:trHeight w:val="270"/>
        </w:trPr>
        <w:tc>
          <w:tcPr>
            <w:tcW w:w="5867" w:type="dxa"/>
          </w:tcPr>
          <w:p w:rsidR="00DD630F" w:rsidRPr="00D62B2C" w:rsidRDefault="00DD630F" w:rsidP="00DD630F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- заказчика - по капитальному ремонту объектов жилищного фонда и ремонту объектов  социально-культурного назначения;</w:t>
            </w:r>
          </w:p>
          <w:p w:rsidR="00DD630F" w:rsidRPr="00D62B2C" w:rsidRDefault="00DD630F" w:rsidP="00DD630F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-  заказчика - по капитальному ремонту объектов благоустройства, инженерной инфраструктуры, транспортной инфраструктуры, находящихся в оперативном управлении муниципальных учреждений и в хозяйственном ведении муниципальных унитарных предприятий.</w:t>
            </w:r>
          </w:p>
        </w:tc>
        <w:tc>
          <w:tcPr>
            <w:tcW w:w="1980" w:type="dxa"/>
          </w:tcPr>
          <w:p w:rsidR="00DD630F" w:rsidRPr="00D62B2C" w:rsidRDefault="00DD630F" w:rsidP="00DB2BD3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D630F" w:rsidRPr="00D62B2C" w:rsidRDefault="00DD630F" w:rsidP="001D4244">
            <w:pPr>
              <w:rPr>
                <w:sz w:val="24"/>
                <w:szCs w:val="24"/>
              </w:rPr>
            </w:pPr>
          </w:p>
        </w:tc>
      </w:tr>
      <w:tr w:rsidR="0078379E" w:rsidRPr="00CF523A">
        <w:trPr>
          <w:trHeight w:val="714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22. Установить в соответствии с пунктом 8 статьи 217 Бюджетного кодекса Российской Федерации следующие дополнительные основания для внесения в 2016 году изменений в сводную бюджетную роспись  бюджета 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без внесения изменений в настоящее решение, в соответствии с решениями начальника финансового управления администрации ЗАТО г.Радужный:</w:t>
            </w:r>
          </w:p>
          <w:p w:rsidR="0078379E" w:rsidRPr="00D62B2C" w:rsidRDefault="0078379E" w:rsidP="00D62B2C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 xml:space="preserve">1)перераспределение бюджетных ассигнований на выполнение условий </w:t>
            </w:r>
            <w:proofErr w:type="spellStart"/>
            <w:r w:rsidRPr="00D62B2C">
              <w:rPr>
                <w:sz w:val="24"/>
                <w:szCs w:val="24"/>
              </w:rPr>
              <w:t>софинансирования</w:t>
            </w:r>
            <w:proofErr w:type="spellEnd"/>
            <w:r w:rsidRPr="00D62B2C">
              <w:rPr>
                <w:sz w:val="24"/>
                <w:szCs w:val="24"/>
              </w:rPr>
              <w:t xml:space="preserve"> участия в областных программах в пределах общего объёма бюджетных ассигнований, предусмотренных главному распорядителю средств бюджета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в текущем финансовом году;</w:t>
            </w:r>
          </w:p>
          <w:p w:rsidR="0078379E" w:rsidRPr="00D62B2C" w:rsidRDefault="0078379E" w:rsidP="00D62B2C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2) 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долгосрочным муниципальным контрактам (договорам) за счет неиспользованных в 2015 году бюджетных ассигнований главным распорядителям средств бюджета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адужный;</w:t>
            </w:r>
          </w:p>
          <w:p w:rsidR="0078379E" w:rsidRPr="00D62B2C" w:rsidRDefault="0078379E" w:rsidP="00DD630F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3)</w:t>
            </w:r>
            <w:r w:rsidR="00DD630F">
              <w:rPr>
                <w:sz w:val="24"/>
                <w:szCs w:val="24"/>
              </w:rPr>
              <w:t xml:space="preserve"> </w:t>
            </w:r>
            <w:r w:rsidRPr="00D62B2C">
              <w:rPr>
                <w:sz w:val="24"/>
                <w:szCs w:val="24"/>
              </w:rPr>
              <w:t>перераспределение бюджетных ассигнований, предусмотренных в бюджете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на реализацию муниципальных программ ЗАТО г.Радужный, между разделами, подразделами, целевыми статьями и видами расходов классификации расходов бюджетов – в пределах общего объема бюджетных ассигнований, предусмотренных в текущем финансовом году на финансовое обеспечение муниципальной программы ЗАТО г.Радужный, при условии, что увеличение бюджетных ассигнований по соответствующей целевой статье и (или) виду расходов не превышает 10 процентов.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</w:tbl>
    <w:p w:rsidR="00DD630F" w:rsidRDefault="00DD630F"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1980"/>
        <w:gridCol w:w="1723"/>
      </w:tblGrid>
      <w:tr w:rsidR="00DD630F" w:rsidRPr="00CF523A" w:rsidTr="00DD630F">
        <w:trPr>
          <w:trHeight w:val="58"/>
        </w:trPr>
        <w:tc>
          <w:tcPr>
            <w:tcW w:w="5867" w:type="dxa"/>
          </w:tcPr>
          <w:p w:rsidR="00DD630F" w:rsidRPr="00D62B2C" w:rsidRDefault="00DD630F" w:rsidP="00DD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D630F" w:rsidRPr="00D62B2C" w:rsidRDefault="00DD630F" w:rsidP="00DD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DD630F" w:rsidRPr="00D62B2C" w:rsidRDefault="00DD630F" w:rsidP="00DD6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D630F" w:rsidRPr="00CF523A">
        <w:trPr>
          <w:trHeight w:val="714"/>
        </w:trPr>
        <w:tc>
          <w:tcPr>
            <w:tcW w:w="5867" w:type="dxa"/>
          </w:tcPr>
          <w:p w:rsidR="00DD630F" w:rsidRPr="00D62B2C" w:rsidRDefault="00DD630F" w:rsidP="00DD630F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 xml:space="preserve"> </w:t>
            </w:r>
            <w:r w:rsidRPr="00D62B2C">
              <w:rPr>
                <w:sz w:val="24"/>
                <w:szCs w:val="24"/>
              </w:rPr>
              <w:t>перераспределение бюджетных ассигнований на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объёма бюджетных ассигнований, предусмотренных соответствующему главному распорядителю средств бюджета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в текущем финансовом году.</w:t>
            </w:r>
          </w:p>
        </w:tc>
        <w:tc>
          <w:tcPr>
            <w:tcW w:w="1980" w:type="dxa"/>
          </w:tcPr>
          <w:p w:rsidR="00DD630F" w:rsidRPr="00D62B2C" w:rsidRDefault="00DD630F" w:rsidP="001D4244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DD630F" w:rsidRPr="00D62B2C" w:rsidRDefault="00DD630F" w:rsidP="001D4244">
            <w:pPr>
              <w:rPr>
                <w:sz w:val="24"/>
                <w:szCs w:val="24"/>
              </w:rPr>
            </w:pPr>
          </w:p>
        </w:tc>
      </w:tr>
      <w:tr w:rsidR="0078379E" w:rsidRPr="00CF523A">
        <w:trPr>
          <w:trHeight w:val="180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23. Установить, что при поступлении в бюджет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безвозмездных поступлений от юридических и физических лиц сверх объёмов, утвержденных пунктом 1 настоящего решения, на сумму указанных поступлений увеличиваются бюджетные ассигнования соответствующему главному распорядителю (распорядителю) средств бюджета ЗАТО г.Радужный с последующим доведением в установленном порядке лимитов бюджетных обязательств для осуществления целевых расходов.</w:t>
            </w:r>
          </w:p>
        </w:tc>
        <w:tc>
          <w:tcPr>
            <w:tcW w:w="1980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  <w:tr w:rsidR="0078379E" w:rsidRPr="00CF523A">
        <w:trPr>
          <w:trHeight w:val="180"/>
        </w:trPr>
        <w:tc>
          <w:tcPr>
            <w:tcW w:w="5867" w:type="dxa"/>
          </w:tcPr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24. В связи с открытием Муниципального казенного учреждения «Многофункциональный центр предоставления государственных и муниципальных услуг»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Владимирской области (далее – МКУ «МФЦ»), расположенного по адресу: 600910, г.Радужный, 1 квартал, дом 34, и возложением обязанностей по ведению бухгалтерского учёта МКУ «МФЦ» на отдел по бухгалтерскому учёту и отчётности Муниципального казённого учреждения «Городской комитет муниципального хозяйства ЗАТО г.Радужный Владимирской области» (далее - МКУ «ГКМХ»), разрешить администрации  ЗАТО г</w:t>
            </w:r>
            <w:proofErr w:type="gramStart"/>
            <w:r w:rsidRPr="00D62B2C">
              <w:rPr>
                <w:sz w:val="24"/>
                <w:szCs w:val="24"/>
              </w:rPr>
              <w:t>.Р</w:t>
            </w:r>
            <w:proofErr w:type="gramEnd"/>
            <w:r w:rsidRPr="00D62B2C">
              <w:rPr>
                <w:sz w:val="24"/>
                <w:szCs w:val="24"/>
              </w:rPr>
              <w:t>адужный Владимирской области утвердить штатное расписание МКУ «МФЦ» в количестве 5 (пяти) штатных единиц и внести изменения в штатное расписание МКУ «ГКМХ», сократив 1 (одну) штатную единицу ведущего инженера по надзору за строительством отдела по техническому надзору за капитальным строительством и капитальным ремонтом и введя 1 штатную единицу старшего бухгалтера в отдел по бухгалтерскому учёту и отчётности.</w:t>
            </w:r>
          </w:p>
          <w:p w:rsidR="0078379E" w:rsidRPr="00D62B2C" w:rsidRDefault="0078379E" w:rsidP="00D62B2C">
            <w:pPr>
              <w:ind w:firstLine="708"/>
              <w:jc w:val="both"/>
              <w:rPr>
                <w:sz w:val="24"/>
                <w:szCs w:val="24"/>
              </w:rPr>
            </w:pPr>
            <w:r w:rsidRPr="00D62B2C">
              <w:rPr>
                <w:sz w:val="24"/>
                <w:szCs w:val="24"/>
              </w:rPr>
              <w:t>(пункт в редакции решения СНД от 01.02.2016г. № 2/11).</w:t>
            </w:r>
          </w:p>
          <w:p w:rsidR="0078379E" w:rsidRPr="00D62B2C" w:rsidRDefault="0078379E" w:rsidP="00D62B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8379E" w:rsidRPr="00D62B2C" w:rsidRDefault="0078379E" w:rsidP="00DD6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  <w:tc>
          <w:tcPr>
            <w:tcW w:w="1723" w:type="dxa"/>
          </w:tcPr>
          <w:p w:rsidR="0078379E" w:rsidRPr="00D62B2C" w:rsidRDefault="0078379E" w:rsidP="001D4244">
            <w:pPr>
              <w:rPr>
                <w:sz w:val="24"/>
                <w:szCs w:val="24"/>
              </w:rPr>
            </w:pPr>
          </w:p>
        </w:tc>
      </w:tr>
    </w:tbl>
    <w:p w:rsidR="0078379E" w:rsidRDefault="0078379E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D630F" w:rsidRDefault="00DD630F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78379E" w:rsidRDefault="006601D7" w:rsidP="00DD630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62CBA">
        <w:rPr>
          <w:rFonts w:ascii="Times New Roman" w:hAnsi="Times New Roman" w:cs="Times New Roman"/>
        </w:rPr>
        <w:fldChar w:fldCharType="begin"/>
      </w:r>
      <w:r w:rsidR="0078379E" w:rsidRPr="00162CBA">
        <w:rPr>
          <w:rFonts w:ascii="Times New Roman" w:hAnsi="Times New Roman" w:cs="Times New Roman"/>
        </w:rPr>
        <w:instrText xml:space="preserve"> FILENAME \p </w:instrText>
      </w:r>
      <w:r w:rsidRPr="00162CBA">
        <w:rPr>
          <w:rFonts w:ascii="Times New Roman" w:hAnsi="Times New Roman" w:cs="Times New Roman"/>
        </w:rPr>
        <w:fldChar w:fldCharType="separate"/>
      </w:r>
      <w:r w:rsidR="0078379E">
        <w:rPr>
          <w:rFonts w:ascii="Times New Roman" w:hAnsi="Times New Roman" w:cs="Times New Roman"/>
          <w:noProof/>
        </w:rPr>
        <w:t>R:\ЛЕНЕ\Отчет об исп.бюджета\2016\1 квартал\прил.9.docx</w:t>
      </w:r>
      <w:r w:rsidRPr="00162CBA">
        <w:rPr>
          <w:rFonts w:ascii="Times New Roman" w:hAnsi="Times New Roman" w:cs="Times New Roman"/>
        </w:rPr>
        <w:fldChar w:fldCharType="end"/>
      </w:r>
    </w:p>
    <w:sectPr w:rsidR="0078379E" w:rsidSect="001D424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C3"/>
    <w:multiLevelType w:val="hybridMultilevel"/>
    <w:tmpl w:val="BC6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7B3"/>
    <w:rsid w:val="00035873"/>
    <w:rsid w:val="000643FF"/>
    <w:rsid w:val="000A598B"/>
    <w:rsid w:val="00107CE3"/>
    <w:rsid w:val="0012139F"/>
    <w:rsid w:val="00162CBA"/>
    <w:rsid w:val="001A3914"/>
    <w:rsid w:val="001D4244"/>
    <w:rsid w:val="00283AF0"/>
    <w:rsid w:val="002E6A96"/>
    <w:rsid w:val="003464A0"/>
    <w:rsid w:val="003B751B"/>
    <w:rsid w:val="00505856"/>
    <w:rsid w:val="006601D7"/>
    <w:rsid w:val="006614F4"/>
    <w:rsid w:val="006F7782"/>
    <w:rsid w:val="00720AF2"/>
    <w:rsid w:val="007323BC"/>
    <w:rsid w:val="0078379E"/>
    <w:rsid w:val="007B6432"/>
    <w:rsid w:val="007D5BAE"/>
    <w:rsid w:val="007F28B5"/>
    <w:rsid w:val="008461C3"/>
    <w:rsid w:val="00852E40"/>
    <w:rsid w:val="008546DE"/>
    <w:rsid w:val="00886476"/>
    <w:rsid w:val="009027BA"/>
    <w:rsid w:val="009E3EA7"/>
    <w:rsid w:val="009F58AC"/>
    <w:rsid w:val="00AE591E"/>
    <w:rsid w:val="00B95151"/>
    <w:rsid w:val="00C17B58"/>
    <w:rsid w:val="00CF523A"/>
    <w:rsid w:val="00D34F5D"/>
    <w:rsid w:val="00D62B2C"/>
    <w:rsid w:val="00D81538"/>
    <w:rsid w:val="00DA106C"/>
    <w:rsid w:val="00DB2BD3"/>
    <w:rsid w:val="00DD630F"/>
    <w:rsid w:val="00E56162"/>
    <w:rsid w:val="00F0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037B3"/>
    <w:pPr>
      <w:keepNext/>
      <w:overflowPunct/>
      <w:autoSpaceDE/>
      <w:autoSpaceDN/>
      <w:adjustRightInd/>
      <w:textAlignment w:val="auto"/>
      <w:outlineLvl w:val="0"/>
    </w:pPr>
    <w:rPr>
      <w:sz w:val="40"/>
      <w:szCs w:val="4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037B3"/>
    <w:pPr>
      <w:keepNext/>
      <w:overflowPunct/>
      <w:autoSpaceDE/>
      <w:autoSpaceDN/>
      <w:adjustRightInd/>
      <w:jc w:val="center"/>
      <w:textAlignment w:val="auto"/>
      <w:outlineLvl w:val="1"/>
    </w:pPr>
    <w:rPr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37B3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037B3"/>
    <w:rPr>
      <w:rFonts w:ascii="Times New Roman" w:hAnsi="Times New Roman" w:cs="Times New Roman"/>
      <w:sz w:val="20"/>
      <w:szCs w:val="20"/>
      <w:lang w:val="en-US" w:eastAsia="ru-RU"/>
    </w:rPr>
  </w:style>
  <w:style w:type="table" w:styleId="a3">
    <w:name w:val="Table Grid"/>
    <w:basedOn w:val="a1"/>
    <w:uiPriority w:val="99"/>
    <w:rsid w:val="00F037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037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rsid w:val="00F037B3"/>
    <w:pPr>
      <w:overflowPunct/>
      <w:autoSpaceDE/>
      <w:autoSpaceDN/>
      <w:adjustRightInd/>
      <w:textAlignment w:val="auto"/>
    </w:pPr>
    <w:rPr>
      <w:sz w:val="36"/>
      <w:szCs w:val="36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F037B3"/>
    <w:rPr>
      <w:rFonts w:ascii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6408-2B65-41BA-A752-75219A04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1245</Words>
  <Characters>9255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gorfo</dc:creator>
  <cp:keywords/>
  <dc:description/>
  <cp:lastModifiedBy>gorfo</cp:lastModifiedBy>
  <cp:revision>11</cp:revision>
  <cp:lastPrinted>2016-07-14T11:58:00Z</cp:lastPrinted>
  <dcterms:created xsi:type="dcterms:W3CDTF">2016-04-18T05:54:00Z</dcterms:created>
  <dcterms:modified xsi:type="dcterms:W3CDTF">2016-07-18T11:13:00Z</dcterms:modified>
</cp:coreProperties>
</file>